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7" w:rsidRPr="00747731" w:rsidRDefault="00852977" w:rsidP="005F77D3">
      <w:pPr>
        <w:pStyle w:val="Default"/>
        <w:ind w:left="-720"/>
        <w:jc w:val="center"/>
        <w:rPr>
          <w:rFonts w:ascii="Arial" w:hAnsi="Arial" w:cs="Arial"/>
        </w:rPr>
      </w:pPr>
      <w:r w:rsidRPr="00747731">
        <w:rPr>
          <w:rFonts w:ascii="Arial" w:hAnsi="Arial" w:cs="Arial"/>
          <w:noProof/>
        </w:rPr>
        <w:drawing>
          <wp:inline distT="0" distB="0" distL="0" distR="0" wp14:anchorId="610A352A" wp14:editId="5FA672AF">
            <wp:extent cx="14763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731">
        <w:rPr>
          <w:rFonts w:ascii="Arial" w:hAnsi="Arial" w:cs="Arial"/>
          <w:b/>
          <w:bCs/>
        </w:rPr>
        <w:t>Welcome to the 201</w:t>
      </w:r>
      <w:r w:rsidR="000B045D" w:rsidRPr="00747731">
        <w:rPr>
          <w:rFonts w:ascii="Arial" w:hAnsi="Arial" w:cs="Arial"/>
          <w:b/>
          <w:bCs/>
        </w:rPr>
        <w:t>7</w:t>
      </w:r>
      <w:r w:rsidRPr="00747731">
        <w:rPr>
          <w:rFonts w:ascii="Arial" w:hAnsi="Arial" w:cs="Arial"/>
          <w:b/>
          <w:bCs/>
        </w:rPr>
        <w:t xml:space="preserve"> ACPS Region IV Show</w:t>
      </w:r>
    </w:p>
    <w:p w:rsidR="00852977" w:rsidRPr="00747731" w:rsidRDefault="00852977" w:rsidP="00852977">
      <w:pPr>
        <w:pStyle w:val="Default"/>
        <w:rPr>
          <w:rFonts w:ascii="Arial" w:hAnsi="Arial" w:cs="Arial"/>
        </w:rPr>
      </w:pPr>
    </w:p>
    <w:p w:rsidR="000B045D" w:rsidRPr="00747731" w:rsidRDefault="000B045D" w:rsidP="000B045D">
      <w:pPr>
        <w:pStyle w:val="Default"/>
        <w:jc w:val="center"/>
        <w:rPr>
          <w:rFonts w:ascii="Arial" w:hAnsi="Arial" w:cs="Arial"/>
        </w:rPr>
      </w:pPr>
      <w:r w:rsidRPr="00747731">
        <w:rPr>
          <w:rFonts w:ascii="Arial" w:hAnsi="Arial" w:cs="Arial"/>
          <w:bCs/>
        </w:rPr>
        <w:t>Chattahoochee Hills Equestrian Center</w:t>
      </w:r>
    </w:p>
    <w:p w:rsidR="000B045D" w:rsidRPr="00747731" w:rsidRDefault="000B045D" w:rsidP="000B045D">
      <w:pPr>
        <w:jc w:val="center"/>
        <w:rPr>
          <w:rFonts w:ascii="Arial" w:hAnsi="Arial" w:cs="Arial"/>
          <w:sz w:val="24"/>
          <w:szCs w:val="24"/>
        </w:rPr>
      </w:pPr>
      <w:r w:rsidRPr="00747731">
        <w:rPr>
          <w:rFonts w:ascii="Arial" w:hAnsi="Arial" w:cs="Arial"/>
          <w:bCs/>
          <w:sz w:val="24"/>
          <w:szCs w:val="24"/>
        </w:rPr>
        <w:t>9445 Browns Lake Rd, Fairburn, Georgia 30213</w:t>
      </w:r>
    </w:p>
    <w:p w:rsidR="000B045D" w:rsidRPr="00747731" w:rsidRDefault="000B045D" w:rsidP="00852977">
      <w:pPr>
        <w:pStyle w:val="Default"/>
        <w:jc w:val="center"/>
        <w:rPr>
          <w:rFonts w:ascii="Arial" w:hAnsi="Arial" w:cs="Arial"/>
          <w:bCs/>
        </w:rPr>
      </w:pPr>
      <w:r w:rsidRPr="00747731">
        <w:rPr>
          <w:rFonts w:ascii="Arial" w:hAnsi="Arial" w:cs="Arial"/>
          <w:bCs/>
        </w:rPr>
        <w:t>Schedule for the weekend:</w:t>
      </w:r>
    </w:p>
    <w:p w:rsidR="000B045D" w:rsidRPr="00747731" w:rsidRDefault="000B045D" w:rsidP="000B045D">
      <w:pPr>
        <w:pStyle w:val="Default"/>
        <w:numPr>
          <w:ilvl w:val="0"/>
          <w:numId w:val="2"/>
        </w:numPr>
        <w:rPr>
          <w:rFonts w:ascii="Arial" w:hAnsi="Arial" w:cs="Arial"/>
          <w:b/>
        </w:rPr>
      </w:pPr>
      <w:r w:rsidRPr="00747731">
        <w:rPr>
          <w:rFonts w:ascii="Arial" w:hAnsi="Arial" w:cs="Arial"/>
          <w:b/>
          <w:bCs/>
        </w:rPr>
        <w:t>Saturday</w:t>
      </w:r>
      <w:r w:rsidRPr="00747731">
        <w:rPr>
          <w:rFonts w:ascii="Arial" w:hAnsi="Arial" w:cs="Arial"/>
          <w:b/>
        </w:rPr>
        <w:t xml:space="preserve">, June 10, 2017 </w:t>
      </w:r>
      <w:r w:rsidRPr="00747731">
        <w:rPr>
          <w:rFonts w:ascii="Arial" w:hAnsi="Arial" w:cs="Arial"/>
          <w:b/>
          <w:bCs/>
        </w:rPr>
        <w:t>Chattahoochee Hills Schooling Show</w:t>
      </w:r>
    </w:p>
    <w:p w:rsidR="000B045D" w:rsidRPr="00CC6D07" w:rsidRDefault="000B045D" w:rsidP="000B045D">
      <w:pPr>
        <w:pStyle w:val="Default"/>
        <w:rPr>
          <w:rFonts w:ascii="Arial" w:hAnsi="Arial" w:cs="Arial"/>
          <w:color w:val="000000" w:themeColor="text1"/>
        </w:rPr>
      </w:pPr>
      <w:r w:rsidRPr="00747731">
        <w:rPr>
          <w:rFonts w:ascii="Arial" w:hAnsi="Arial" w:cs="Arial"/>
        </w:rPr>
        <w:t xml:space="preserve">All of the information for the </w:t>
      </w:r>
      <w:proofErr w:type="spellStart"/>
      <w:r w:rsidRPr="00747731">
        <w:rPr>
          <w:rFonts w:ascii="Arial" w:hAnsi="Arial" w:cs="Arial"/>
        </w:rPr>
        <w:t>Chatt</w:t>
      </w:r>
      <w:proofErr w:type="spellEnd"/>
      <w:r w:rsidRPr="00747731">
        <w:rPr>
          <w:rFonts w:ascii="Arial" w:hAnsi="Arial" w:cs="Arial"/>
        </w:rPr>
        <w:t xml:space="preserve"> Hills </w:t>
      </w:r>
      <w:r w:rsidR="00E971E1" w:rsidRPr="00747731">
        <w:rPr>
          <w:rFonts w:ascii="Arial" w:hAnsi="Arial" w:cs="Arial"/>
        </w:rPr>
        <w:t xml:space="preserve">Schooling Show can be found at </w:t>
      </w:r>
      <w:hyperlink r:id="rId7" w:history="1">
        <w:r w:rsidRPr="00747731">
          <w:rPr>
            <w:rStyle w:val="Hyperlink"/>
            <w:rFonts w:ascii="Arial" w:hAnsi="Arial" w:cs="Arial"/>
          </w:rPr>
          <w:t>http://chatthillseventing.com/events/june-11-2017/</w:t>
        </w:r>
      </w:hyperlink>
      <w:r w:rsidRPr="00747731">
        <w:rPr>
          <w:rFonts w:ascii="Arial" w:hAnsi="Arial" w:cs="Arial"/>
        </w:rPr>
        <w:t xml:space="preserve">  </w:t>
      </w:r>
      <w:r w:rsidR="00A15BE1" w:rsidRPr="00CC6D07">
        <w:rPr>
          <w:rFonts w:ascii="Arial" w:hAnsi="Arial" w:cs="Arial"/>
          <w:color w:val="000000" w:themeColor="text1"/>
        </w:rPr>
        <w:t xml:space="preserve">Entry fees and forms are </w:t>
      </w:r>
      <w:r w:rsidRPr="00CC6D07">
        <w:rPr>
          <w:rFonts w:ascii="Arial" w:hAnsi="Arial" w:cs="Arial"/>
          <w:color w:val="000000" w:themeColor="text1"/>
        </w:rPr>
        <w:t>payable directly to Chattahoochee Hills Eventing.</w:t>
      </w:r>
      <w:r w:rsidR="00A15BE1" w:rsidRPr="00CC6D07">
        <w:rPr>
          <w:rFonts w:ascii="Arial" w:hAnsi="Arial" w:cs="Arial"/>
          <w:color w:val="000000" w:themeColor="text1"/>
        </w:rPr>
        <w:t xml:space="preserve">  If participating in the Connemara show, just indicate this on the </w:t>
      </w:r>
      <w:proofErr w:type="spellStart"/>
      <w:r w:rsidR="00A15BE1" w:rsidRPr="00CC6D07">
        <w:rPr>
          <w:rFonts w:ascii="Arial" w:hAnsi="Arial" w:cs="Arial"/>
          <w:color w:val="000000" w:themeColor="text1"/>
        </w:rPr>
        <w:t>Chatt</w:t>
      </w:r>
      <w:proofErr w:type="spellEnd"/>
      <w:r w:rsidR="00A15BE1" w:rsidRPr="00CC6D07">
        <w:rPr>
          <w:rFonts w:ascii="Arial" w:hAnsi="Arial" w:cs="Arial"/>
          <w:color w:val="000000" w:themeColor="text1"/>
        </w:rPr>
        <w:t xml:space="preserve"> Hills show entry and include your stabling needs and fees on the Connemara Show entry form.</w:t>
      </w:r>
    </w:p>
    <w:p w:rsidR="00CC6D07" w:rsidRDefault="00CC6D07" w:rsidP="00CC6D0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Saturday, June 10, 2017 Connemara meeting, dinner and social event at </w:t>
      </w:r>
      <w:proofErr w:type="spellStart"/>
      <w:r>
        <w:rPr>
          <w:rFonts w:ascii="Arial" w:hAnsi="Arial" w:cs="Arial"/>
          <w:b/>
          <w:bCs/>
          <w:color w:val="000000"/>
        </w:rPr>
        <w:t>Hampston</w:t>
      </w:r>
      <w:proofErr w:type="spellEnd"/>
      <w:r>
        <w:rPr>
          <w:rFonts w:ascii="Arial" w:hAnsi="Arial" w:cs="Arial"/>
          <w:b/>
          <w:bCs/>
          <w:color w:val="000000"/>
        </w:rPr>
        <w:t xml:space="preserve"> Inn Fairburn starting at 6:30 p.m.</w:t>
      </w:r>
    </w:p>
    <w:p w:rsidR="000B045D" w:rsidRPr="00CC6D07" w:rsidRDefault="000B045D" w:rsidP="000B045D">
      <w:pPr>
        <w:pStyle w:val="Default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CC6D07">
        <w:rPr>
          <w:rFonts w:ascii="Arial" w:hAnsi="Arial" w:cs="Arial"/>
          <w:b/>
          <w:bCs/>
          <w:color w:val="000000" w:themeColor="text1"/>
        </w:rPr>
        <w:t>Sunday, June 11, 2017 ACPS Region IV Connemara Show</w:t>
      </w:r>
      <w:r w:rsidR="00CC7190" w:rsidRPr="00CC6D07">
        <w:rPr>
          <w:rFonts w:ascii="Arial" w:hAnsi="Arial" w:cs="Arial"/>
          <w:b/>
          <w:bCs/>
          <w:color w:val="000000" w:themeColor="text1"/>
        </w:rPr>
        <w:t xml:space="preserve">  JUDGE: </w:t>
      </w:r>
      <w:r w:rsidR="00CC6D07" w:rsidRPr="00CC6D07">
        <w:rPr>
          <w:rFonts w:ascii="Arial" w:hAnsi="Arial" w:cs="Arial"/>
          <w:b/>
          <w:bCs/>
          <w:color w:val="000000" w:themeColor="text1"/>
        </w:rPr>
        <w:t xml:space="preserve">Jill </w:t>
      </w:r>
      <w:proofErr w:type="spellStart"/>
      <w:r w:rsidR="00CC6D07" w:rsidRPr="00CC6D07">
        <w:rPr>
          <w:rFonts w:ascii="Arial" w:hAnsi="Arial" w:cs="Arial"/>
          <w:b/>
          <w:bCs/>
          <w:color w:val="000000" w:themeColor="text1"/>
        </w:rPr>
        <w:t>McNicol</w:t>
      </w:r>
      <w:proofErr w:type="spellEnd"/>
    </w:p>
    <w:p w:rsidR="000B045D" w:rsidRDefault="000B045D" w:rsidP="000B045D">
      <w:pPr>
        <w:pStyle w:val="Default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The </w:t>
      </w:r>
      <w:r w:rsidR="00747731">
        <w:rPr>
          <w:rFonts w:ascii="Arial" w:hAnsi="Arial" w:cs="Arial"/>
        </w:rPr>
        <w:t xml:space="preserve">Connemara </w:t>
      </w:r>
      <w:r w:rsidRPr="00747731">
        <w:rPr>
          <w:rFonts w:ascii="Arial" w:hAnsi="Arial" w:cs="Arial"/>
        </w:rPr>
        <w:t xml:space="preserve">show will begin at 9 am.  Entries for classes 1 – 3, please </w:t>
      </w:r>
      <w:proofErr w:type="gramStart"/>
      <w:r w:rsidRPr="00747731">
        <w:rPr>
          <w:rFonts w:ascii="Arial" w:hAnsi="Arial" w:cs="Arial"/>
        </w:rPr>
        <w:t>be</w:t>
      </w:r>
      <w:proofErr w:type="gramEnd"/>
      <w:r w:rsidRPr="00747731">
        <w:rPr>
          <w:rFonts w:ascii="Arial" w:hAnsi="Arial" w:cs="Arial"/>
        </w:rPr>
        <w:t xml:space="preserve"> prepared to be on time.  Sometimes the first couple classes are completed fairly quickly, depending on the number of entries.  A </w:t>
      </w:r>
      <w:r w:rsidRPr="00747731">
        <w:rPr>
          <w:rFonts w:ascii="Arial" w:hAnsi="Arial" w:cs="Arial"/>
          <w:bCs/>
        </w:rPr>
        <w:t xml:space="preserve">lunch break </w:t>
      </w:r>
      <w:r w:rsidRPr="00747731">
        <w:rPr>
          <w:rFonts w:ascii="Arial" w:hAnsi="Arial" w:cs="Arial"/>
        </w:rPr>
        <w:t>will be called at the discretion of the show judge.</w:t>
      </w:r>
    </w:p>
    <w:p w:rsidR="000B045D" w:rsidRPr="00CC6D07" w:rsidRDefault="000B045D" w:rsidP="000B045D">
      <w:pPr>
        <w:pStyle w:val="Default"/>
        <w:rPr>
          <w:rFonts w:ascii="Arial" w:hAnsi="Arial" w:cs="Arial"/>
          <w:b/>
          <w:color w:val="000000" w:themeColor="text1"/>
          <w:sz w:val="22"/>
        </w:rPr>
      </w:pPr>
    </w:p>
    <w:p w:rsidR="00D36A23" w:rsidRPr="00CC6D07" w:rsidRDefault="00D36A23" w:rsidP="000B045D">
      <w:pPr>
        <w:pStyle w:val="Default"/>
        <w:rPr>
          <w:rFonts w:ascii="Arial" w:hAnsi="Arial" w:cs="Arial"/>
          <w:b/>
          <w:bCs/>
          <w:color w:val="000000" w:themeColor="text1"/>
          <w:szCs w:val="23"/>
        </w:rPr>
      </w:pPr>
      <w:r w:rsidRPr="00CC6D07">
        <w:rPr>
          <w:rFonts w:ascii="Arial" w:hAnsi="Arial" w:cs="Arial"/>
          <w:b/>
          <w:bCs/>
          <w:color w:val="000000" w:themeColor="text1"/>
          <w:szCs w:val="23"/>
        </w:rPr>
        <w:t xml:space="preserve">PRE-ENTRY DEADLINE Monday JUNE 5 </w:t>
      </w:r>
      <w:r w:rsidRPr="00CC6D07">
        <w:rPr>
          <w:rFonts w:ascii="Arial" w:hAnsi="Arial" w:cs="Arial"/>
          <w:bCs/>
          <w:color w:val="000000" w:themeColor="text1"/>
          <w:szCs w:val="23"/>
        </w:rPr>
        <w:t xml:space="preserve">(You may add classes the day of the show; pre-entry is required to ensure </w:t>
      </w:r>
      <w:r w:rsidRPr="00CC6D07">
        <w:rPr>
          <w:rFonts w:ascii="Arial" w:hAnsi="Arial" w:cs="Arial"/>
          <w:bCs/>
          <w:color w:val="000000" w:themeColor="text1"/>
          <w:szCs w:val="23"/>
          <w:u w:val="single"/>
        </w:rPr>
        <w:t>stabling assignments</w:t>
      </w:r>
      <w:r w:rsidRPr="00CC6D07">
        <w:rPr>
          <w:rFonts w:ascii="Arial" w:hAnsi="Arial" w:cs="Arial"/>
          <w:bCs/>
          <w:color w:val="000000" w:themeColor="text1"/>
          <w:szCs w:val="23"/>
        </w:rPr>
        <w:t xml:space="preserve"> and head-count for the </w:t>
      </w:r>
      <w:r w:rsidRPr="00CC6D07">
        <w:rPr>
          <w:rFonts w:ascii="Arial" w:hAnsi="Arial" w:cs="Arial"/>
          <w:bCs/>
          <w:color w:val="000000" w:themeColor="text1"/>
          <w:szCs w:val="23"/>
          <w:u w:val="single"/>
        </w:rPr>
        <w:t>social event</w:t>
      </w:r>
      <w:r w:rsidRPr="00CC6D07">
        <w:rPr>
          <w:rFonts w:ascii="Arial" w:hAnsi="Arial" w:cs="Arial"/>
          <w:bCs/>
          <w:color w:val="000000" w:themeColor="text1"/>
          <w:szCs w:val="23"/>
        </w:rPr>
        <w:t>).</w:t>
      </w:r>
      <w:r w:rsidRPr="00CC6D07">
        <w:rPr>
          <w:rFonts w:ascii="Arial" w:hAnsi="Arial" w:cs="Arial"/>
          <w:b/>
          <w:bCs/>
          <w:color w:val="000000" w:themeColor="text1"/>
          <w:szCs w:val="23"/>
        </w:rPr>
        <w:t xml:space="preserve">  </w:t>
      </w:r>
    </w:p>
    <w:p w:rsidR="00955591" w:rsidRPr="00955591" w:rsidRDefault="00955591" w:rsidP="000B045D">
      <w:pPr>
        <w:pStyle w:val="Default"/>
        <w:rPr>
          <w:rFonts w:ascii="Arial" w:hAnsi="Arial" w:cs="Arial"/>
          <w:sz w:val="22"/>
        </w:rPr>
      </w:pPr>
    </w:p>
    <w:p w:rsidR="000B045D" w:rsidRPr="00747731" w:rsidRDefault="00747731" w:rsidP="000B045D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ADDITIONAL SHOW INFORMATION – Please read</w:t>
      </w:r>
      <w:r w:rsidR="000B045D" w:rsidRPr="00747731">
        <w:rPr>
          <w:rFonts w:ascii="Arial" w:hAnsi="Arial" w:cs="Arial"/>
          <w:b/>
          <w:bCs/>
          <w:i/>
          <w:iCs/>
        </w:rPr>
        <w:t>!</w:t>
      </w:r>
    </w:p>
    <w:p w:rsidR="000B045D" w:rsidRPr="00747731" w:rsidRDefault="000B045D" w:rsidP="00852977">
      <w:pPr>
        <w:pStyle w:val="Default"/>
        <w:jc w:val="center"/>
        <w:rPr>
          <w:rFonts w:ascii="Arial" w:hAnsi="Arial" w:cs="Arial"/>
          <w:bCs/>
        </w:rPr>
      </w:pPr>
    </w:p>
    <w:p w:rsidR="000B045D" w:rsidRPr="00747731" w:rsidRDefault="000B045D" w:rsidP="000B045D">
      <w:pPr>
        <w:pStyle w:val="Default"/>
        <w:rPr>
          <w:rFonts w:ascii="Arial" w:hAnsi="Arial" w:cs="Arial"/>
        </w:rPr>
      </w:pPr>
      <w:r w:rsidRPr="00747731">
        <w:rPr>
          <w:rFonts w:ascii="Arial" w:hAnsi="Arial" w:cs="Arial"/>
          <w:b/>
          <w:bCs/>
        </w:rPr>
        <w:t xml:space="preserve">Hotel accommodations </w:t>
      </w:r>
      <w:r w:rsidRPr="00747731">
        <w:rPr>
          <w:rFonts w:ascii="Arial" w:hAnsi="Arial" w:cs="Arial"/>
        </w:rPr>
        <w:t xml:space="preserve">are listed on the Chattahoochee Hills website: </w:t>
      </w:r>
      <w:hyperlink r:id="rId8" w:history="1">
        <w:r w:rsidRPr="00747731">
          <w:rPr>
            <w:rStyle w:val="Hyperlink"/>
            <w:rFonts w:ascii="Arial" w:hAnsi="Arial" w:cs="Arial"/>
          </w:rPr>
          <w:t>http://chatthillseventing.com/accommodations/</w:t>
        </w:r>
      </w:hyperlink>
    </w:p>
    <w:p w:rsidR="000B045D" w:rsidRPr="00CC6D07" w:rsidRDefault="000B045D" w:rsidP="000B045D">
      <w:pPr>
        <w:pStyle w:val="Default"/>
        <w:rPr>
          <w:rFonts w:ascii="Arial" w:hAnsi="Arial" w:cs="Arial"/>
          <w:color w:val="000000" w:themeColor="text1"/>
        </w:rPr>
      </w:pPr>
      <w:r w:rsidRPr="00CC6D07">
        <w:rPr>
          <w:rFonts w:ascii="Arial" w:hAnsi="Arial" w:cs="Arial"/>
          <w:color w:val="000000" w:themeColor="text1"/>
        </w:rPr>
        <w:t xml:space="preserve">Hampton Inn Fairburn offers a $99.00 a night rate if you use the code words “Chattahoochee Hills Horse Show. Their phone number for reservations is 866-731-1019 or the hotel </w:t>
      </w:r>
      <w:proofErr w:type="gramStart"/>
      <w:r w:rsidRPr="00CC6D07">
        <w:rPr>
          <w:rFonts w:ascii="Arial" w:hAnsi="Arial" w:cs="Arial"/>
          <w:color w:val="000000" w:themeColor="text1"/>
        </w:rPr>
        <w:t>itself  678</w:t>
      </w:r>
      <w:proofErr w:type="gramEnd"/>
      <w:r w:rsidRPr="00CC6D07">
        <w:rPr>
          <w:rFonts w:ascii="Arial" w:hAnsi="Arial" w:cs="Arial"/>
          <w:color w:val="000000" w:themeColor="text1"/>
        </w:rPr>
        <w:t>-782-4600.</w:t>
      </w:r>
    </w:p>
    <w:p w:rsidR="000B045D" w:rsidRPr="00747731" w:rsidRDefault="000B045D" w:rsidP="000B045D">
      <w:pPr>
        <w:pStyle w:val="Default"/>
        <w:rPr>
          <w:rFonts w:ascii="Arial" w:hAnsi="Arial" w:cs="Arial"/>
        </w:rPr>
      </w:pPr>
    </w:p>
    <w:p w:rsidR="000B045D" w:rsidRPr="00747731" w:rsidRDefault="000B045D" w:rsidP="000B045D">
      <w:pPr>
        <w:pStyle w:val="Default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ASTM certified </w:t>
      </w:r>
      <w:r w:rsidRPr="00747731">
        <w:rPr>
          <w:rFonts w:ascii="Arial" w:hAnsi="Arial" w:cs="Arial"/>
          <w:b/>
          <w:bCs/>
        </w:rPr>
        <w:t xml:space="preserve">helmets </w:t>
      </w:r>
      <w:r w:rsidRPr="00747731">
        <w:rPr>
          <w:rFonts w:ascii="Arial" w:hAnsi="Arial" w:cs="Arial"/>
        </w:rPr>
        <w:t>are required at all times when mounted.</w:t>
      </w:r>
    </w:p>
    <w:p w:rsidR="000B045D" w:rsidRPr="00747731" w:rsidRDefault="000B045D" w:rsidP="000B045D">
      <w:pPr>
        <w:pStyle w:val="Default"/>
        <w:rPr>
          <w:rFonts w:ascii="Arial" w:hAnsi="Arial" w:cs="Arial"/>
        </w:rPr>
      </w:pPr>
      <w:r w:rsidRPr="00747731">
        <w:rPr>
          <w:rFonts w:ascii="Arial" w:hAnsi="Arial" w:cs="Arial"/>
          <w:b/>
          <w:bCs/>
        </w:rPr>
        <w:t xml:space="preserve">Show attire: </w:t>
      </w:r>
      <w:r w:rsidRPr="00A8326D">
        <w:rPr>
          <w:rFonts w:ascii="Arial" w:eastAsia="Times New Roman" w:hAnsi="Arial" w:cs="Arial"/>
          <w:color w:val="222222"/>
        </w:rPr>
        <w:t>neat ridi</w:t>
      </w:r>
      <w:r w:rsidR="00636B72" w:rsidRPr="00747731">
        <w:rPr>
          <w:rFonts w:ascii="Arial" w:eastAsia="Times New Roman" w:hAnsi="Arial" w:cs="Arial"/>
          <w:color w:val="222222"/>
        </w:rPr>
        <w:t xml:space="preserve">ng attire, breeches, polo shirt </w:t>
      </w:r>
      <w:r w:rsidRPr="00A8326D">
        <w:rPr>
          <w:rFonts w:ascii="Arial" w:eastAsia="Times New Roman" w:hAnsi="Arial" w:cs="Arial"/>
          <w:color w:val="222222"/>
        </w:rPr>
        <w:t>and (nice) half-chaps acceptable</w:t>
      </w:r>
      <w:r w:rsidRPr="00747731">
        <w:rPr>
          <w:rFonts w:ascii="Arial" w:hAnsi="Arial" w:cs="Arial"/>
        </w:rPr>
        <w:t>.</w:t>
      </w:r>
    </w:p>
    <w:p w:rsidR="000B045D" w:rsidRPr="00747731" w:rsidRDefault="000B045D" w:rsidP="000B045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47731">
        <w:rPr>
          <w:rFonts w:ascii="Arial" w:hAnsi="Arial" w:cs="Arial"/>
          <w:sz w:val="24"/>
          <w:szCs w:val="24"/>
        </w:rPr>
        <w:t xml:space="preserve">All </w:t>
      </w:r>
      <w:r w:rsidRPr="00747731">
        <w:rPr>
          <w:rFonts w:ascii="Arial" w:hAnsi="Arial" w:cs="Arial"/>
          <w:b/>
          <w:bCs/>
          <w:sz w:val="24"/>
          <w:szCs w:val="24"/>
        </w:rPr>
        <w:t xml:space="preserve">dogs </w:t>
      </w:r>
      <w:r w:rsidRPr="00747731">
        <w:rPr>
          <w:rFonts w:ascii="Arial" w:hAnsi="Arial" w:cs="Arial"/>
          <w:sz w:val="24"/>
          <w:szCs w:val="24"/>
        </w:rPr>
        <w:t>must be kept on a leash, please do not leave dogs tied unattended, and do not tie dogs in barn hallways.</w:t>
      </w:r>
    </w:p>
    <w:p w:rsidR="00636B72" w:rsidRPr="00747731" w:rsidRDefault="00636B72" w:rsidP="00636B72">
      <w:pPr>
        <w:pStyle w:val="Default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All </w:t>
      </w:r>
      <w:r w:rsidRPr="00747731">
        <w:rPr>
          <w:rFonts w:ascii="Arial" w:hAnsi="Arial" w:cs="Arial"/>
          <w:b/>
          <w:bCs/>
        </w:rPr>
        <w:t xml:space="preserve">competitors, family and spectators </w:t>
      </w:r>
      <w:r w:rsidRPr="00747731">
        <w:rPr>
          <w:rFonts w:ascii="Arial" w:hAnsi="Arial" w:cs="Arial"/>
        </w:rPr>
        <w:t>are to practice good sportsmanship throughout the weekend. We are all here to have fun!</w:t>
      </w:r>
    </w:p>
    <w:p w:rsidR="000B045D" w:rsidRPr="00747731" w:rsidRDefault="000B045D" w:rsidP="000B045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B045D" w:rsidRPr="00747731" w:rsidRDefault="000B045D" w:rsidP="000B045D">
      <w:pPr>
        <w:pStyle w:val="Default"/>
        <w:rPr>
          <w:rFonts w:ascii="Arial" w:hAnsi="Arial" w:cs="Arial"/>
          <w:b/>
          <w:bCs/>
        </w:rPr>
      </w:pPr>
      <w:r w:rsidRPr="00747731">
        <w:rPr>
          <w:rFonts w:ascii="Arial" w:hAnsi="Arial" w:cs="Arial"/>
        </w:rPr>
        <w:t xml:space="preserve">All horses must have proof of </w:t>
      </w:r>
      <w:r w:rsidRPr="00747731">
        <w:rPr>
          <w:rFonts w:ascii="Arial" w:hAnsi="Arial" w:cs="Arial"/>
          <w:b/>
          <w:bCs/>
        </w:rPr>
        <w:t xml:space="preserve">negative </w:t>
      </w:r>
      <w:proofErr w:type="spellStart"/>
      <w:r w:rsidRPr="00747731">
        <w:rPr>
          <w:rFonts w:ascii="Arial" w:hAnsi="Arial" w:cs="Arial"/>
          <w:b/>
          <w:bCs/>
        </w:rPr>
        <w:t>coggins</w:t>
      </w:r>
      <w:proofErr w:type="spellEnd"/>
      <w:r w:rsidRPr="00747731">
        <w:rPr>
          <w:rFonts w:ascii="Arial" w:hAnsi="Arial" w:cs="Arial"/>
          <w:b/>
          <w:bCs/>
        </w:rPr>
        <w:t>.</w:t>
      </w:r>
    </w:p>
    <w:p w:rsidR="00636B72" w:rsidRPr="00747731" w:rsidRDefault="00636B72" w:rsidP="00636B72">
      <w:pPr>
        <w:pStyle w:val="Default"/>
        <w:rPr>
          <w:rFonts w:ascii="Arial" w:hAnsi="Arial" w:cs="Arial"/>
        </w:rPr>
      </w:pPr>
      <w:r w:rsidRPr="00747731">
        <w:rPr>
          <w:rFonts w:ascii="Arial" w:hAnsi="Arial" w:cs="Arial"/>
          <w:b/>
          <w:bCs/>
        </w:rPr>
        <w:t xml:space="preserve">Refunds </w:t>
      </w:r>
      <w:r w:rsidRPr="00747731">
        <w:rPr>
          <w:rFonts w:ascii="Arial" w:hAnsi="Arial" w:cs="Arial"/>
        </w:rPr>
        <w:t>for entry fees will be at the discretion of the show committee.</w:t>
      </w:r>
    </w:p>
    <w:p w:rsidR="000B045D" w:rsidRPr="00CC6D07" w:rsidRDefault="000B045D" w:rsidP="000B045D">
      <w:pPr>
        <w:pStyle w:val="Default"/>
        <w:rPr>
          <w:rFonts w:ascii="Arial" w:hAnsi="Arial" w:cs="Arial"/>
          <w:color w:val="000000" w:themeColor="text1"/>
        </w:rPr>
      </w:pPr>
      <w:r w:rsidRPr="00CC6D07">
        <w:rPr>
          <w:rFonts w:ascii="Arial" w:hAnsi="Arial" w:cs="Arial"/>
          <w:b/>
          <w:bCs/>
          <w:color w:val="000000" w:themeColor="text1"/>
        </w:rPr>
        <w:t xml:space="preserve">Concessions </w:t>
      </w:r>
      <w:r w:rsidRPr="00CC6D07">
        <w:rPr>
          <w:rFonts w:ascii="Arial" w:hAnsi="Arial" w:cs="Arial"/>
          <w:color w:val="000000" w:themeColor="text1"/>
        </w:rPr>
        <w:t>wi</w:t>
      </w:r>
      <w:r w:rsidR="003923DC" w:rsidRPr="00CC6D07">
        <w:rPr>
          <w:rFonts w:ascii="Arial" w:hAnsi="Arial" w:cs="Arial"/>
          <w:color w:val="000000" w:themeColor="text1"/>
        </w:rPr>
        <w:t>ll be available on show grounds on S</w:t>
      </w:r>
      <w:r w:rsidR="00747731" w:rsidRPr="00CC6D07">
        <w:rPr>
          <w:rFonts w:ascii="Arial" w:hAnsi="Arial" w:cs="Arial"/>
          <w:color w:val="000000" w:themeColor="text1"/>
        </w:rPr>
        <w:t xml:space="preserve">aturday </w:t>
      </w:r>
      <w:r w:rsidR="00CC6D07" w:rsidRPr="00CC6D07">
        <w:rPr>
          <w:rFonts w:ascii="Arial" w:hAnsi="Arial" w:cs="Arial"/>
          <w:color w:val="000000" w:themeColor="text1"/>
        </w:rPr>
        <w:t>and</w:t>
      </w:r>
      <w:r w:rsidR="00747731" w:rsidRPr="00CC6D07">
        <w:rPr>
          <w:rFonts w:ascii="Arial" w:hAnsi="Arial" w:cs="Arial"/>
          <w:color w:val="000000" w:themeColor="text1"/>
        </w:rPr>
        <w:t xml:space="preserve"> Sunday.</w:t>
      </w:r>
    </w:p>
    <w:p w:rsidR="000B045D" w:rsidRPr="00747731" w:rsidRDefault="000B045D" w:rsidP="00CC6D07">
      <w:pPr>
        <w:pStyle w:val="Default"/>
        <w:rPr>
          <w:rFonts w:ascii="Arial" w:hAnsi="Arial" w:cs="Arial"/>
          <w:bCs/>
        </w:rPr>
      </w:pPr>
      <w:r w:rsidRPr="00747731">
        <w:rPr>
          <w:rFonts w:ascii="Arial" w:hAnsi="Arial" w:cs="Arial"/>
          <w:b/>
          <w:bCs/>
        </w:rPr>
        <w:t xml:space="preserve">Per Chattahoochee Hills: </w:t>
      </w:r>
      <w:r w:rsidRPr="00747731">
        <w:rPr>
          <w:rFonts w:ascii="Arial" w:hAnsi="Arial" w:cs="Arial"/>
        </w:rPr>
        <w:t>No nails or screws in barn or stall walls; no washing of horses except in wash racks; no parking on the grass or in courtyard.</w:t>
      </w:r>
    </w:p>
    <w:p w:rsidR="00CC6D07" w:rsidRPr="00CC6D07" w:rsidRDefault="00AE7338" w:rsidP="00636B72">
      <w:pPr>
        <w:pStyle w:val="Default"/>
        <w:rPr>
          <w:rFonts w:ascii="Arial" w:hAnsi="Arial" w:cs="Arial"/>
          <w:color w:val="000000" w:themeColor="text1"/>
        </w:rPr>
      </w:pPr>
      <w:r w:rsidRPr="00CC6D07">
        <w:rPr>
          <w:rFonts w:ascii="Arial" w:hAnsi="Arial" w:cs="Arial"/>
          <w:b/>
          <w:color w:val="000000" w:themeColor="text1"/>
        </w:rPr>
        <w:t>Stabling:</w:t>
      </w:r>
      <w:r w:rsidRPr="00CC6D07">
        <w:rPr>
          <w:rFonts w:ascii="Arial" w:hAnsi="Arial" w:cs="Arial"/>
          <w:color w:val="000000" w:themeColor="text1"/>
        </w:rPr>
        <w:t xml:space="preserve"> </w:t>
      </w:r>
      <w:r w:rsidR="00636B72" w:rsidRPr="00CC6D07">
        <w:rPr>
          <w:rFonts w:ascii="Arial" w:hAnsi="Arial" w:cs="Arial"/>
          <w:color w:val="000000" w:themeColor="text1"/>
        </w:rPr>
        <w:t xml:space="preserve">Please fill out your stabling needs on the Connemara Show entry </w:t>
      </w:r>
      <w:r w:rsidR="00A15BE1" w:rsidRPr="00CC6D07">
        <w:rPr>
          <w:rFonts w:ascii="Arial" w:hAnsi="Arial" w:cs="Arial"/>
          <w:color w:val="000000" w:themeColor="text1"/>
        </w:rPr>
        <w:t>form</w:t>
      </w:r>
      <w:proofErr w:type="gramStart"/>
      <w:r w:rsidRPr="00CC6D07">
        <w:rPr>
          <w:rFonts w:ascii="Arial" w:hAnsi="Arial" w:cs="Arial"/>
          <w:color w:val="000000" w:themeColor="text1"/>
        </w:rPr>
        <w:t>;  we</w:t>
      </w:r>
      <w:proofErr w:type="gramEnd"/>
      <w:r w:rsidRPr="00CC6D07">
        <w:rPr>
          <w:rFonts w:ascii="Arial" w:hAnsi="Arial" w:cs="Arial"/>
          <w:color w:val="000000" w:themeColor="text1"/>
        </w:rPr>
        <w:t xml:space="preserve"> will be stabled together in Barn A. </w:t>
      </w:r>
    </w:p>
    <w:p w:rsidR="00636B72" w:rsidRPr="00CC6D07" w:rsidRDefault="00CC6D07" w:rsidP="00636B72">
      <w:pPr>
        <w:pStyle w:val="Default"/>
        <w:rPr>
          <w:rFonts w:ascii="Arial" w:hAnsi="Arial" w:cs="Arial"/>
          <w:color w:val="000000" w:themeColor="text1"/>
        </w:rPr>
      </w:pPr>
      <w:proofErr w:type="gramStart"/>
      <w:r w:rsidRPr="00CC6D07">
        <w:rPr>
          <w:rFonts w:ascii="Arial" w:hAnsi="Arial" w:cs="Arial"/>
          <w:color w:val="000000" w:themeColor="text1"/>
        </w:rPr>
        <w:t xml:space="preserve">Connemara show and stabling </w:t>
      </w:r>
      <w:r w:rsidRPr="00CC6D07">
        <w:rPr>
          <w:rFonts w:ascii="Arial" w:hAnsi="Arial" w:cs="Arial"/>
          <w:b/>
          <w:color w:val="000000" w:themeColor="text1"/>
        </w:rPr>
        <w:t xml:space="preserve">checks </w:t>
      </w:r>
      <w:r w:rsidR="00A15BE1" w:rsidRPr="00CC6D07">
        <w:rPr>
          <w:rFonts w:ascii="Arial" w:hAnsi="Arial" w:cs="Arial"/>
          <w:b/>
          <w:color w:val="000000" w:themeColor="text1"/>
        </w:rPr>
        <w:t>payable to</w:t>
      </w:r>
      <w:r w:rsidR="00A15BE1" w:rsidRPr="00CC6D07">
        <w:rPr>
          <w:rFonts w:ascii="Arial" w:hAnsi="Arial" w:cs="Arial"/>
          <w:color w:val="000000" w:themeColor="text1"/>
        </w:rPr>
        <w:t xml:space="preserve"> </w:t>
      </w:r>
      <w:r w:rsidRPr="00CC6D07">
        <w:rPr>
          <w:rFonts w:ascii="Arial" w:hAnsi="Arial" w:cs="Arial"/>
          <w:color w:val="000000" w:themeColor="text1"/>
        </w:rPr>
        <w:t>“</w:t>
      </w:r>
      <w:r w:rsidR="00A15BE1" w:rsidRPr="00CC6D07">
        <w:rPr>
          <w:rFonts w:ascii="Arial" w:hAnsi="Arial" w:cs="Arial"/>
          <w:color w:val="000000" w:themeColor="text1"/>
        </w:rPr>
        <w:t>ACPS Region IV</w:t>
      </w:r>
      <w:r w:rsidRPr="00CC6D07">
        <w:rPr>
          <w:rFonts w:ascii="Arial" w:hAnsi="Arial" w:cs="Arial"/>
          <w:color w:val="000000" w:themeColor="text1"/>
        </w:rPr>
        <w:t>”</w:t>
      </w:r>
      <w:r w:rsidR="00A15BE1" w:rsidRPr="00CC6D07">
        <w:rPr>
          <w:rFonts w:ascii="Arial" w:hAnsi="Arial" w:cs="Arial"/>
          <w:color w:val="000000" w:themeColor="text1"/>
        </w:rPr>
        <w:t>.</w:t>
      </w:r>
      <w:proofErr w:type="gramEnd"/>
    </w:p>
    <w:p w:rsidR="000B045D" w:rsidRPr="00CC6D07" w:rsidRDefault="000B045D" w:rsidP="000B045D">
      <w:pPr>
        <w:pStyle w:val="Default"/>
        <w:rPr>
          <w:rFonts w:ascii="Arial" w:hAnsi="Arial" w:cs="Arial"/>
          <w:color w:val="000000" w:themeColor="text1"/>
        </w:rPr>
      </w:pPr>
    </w:p>
    <w:p w:rsidR="000B045D" w:rsidRPr="00747731" w:rsidRDefault="000B045D" w:rsidP="000B04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338" w:rsidRDefault="00636B72" w:rsidP="00852977">
      <w:pPr>
        <w:pStyle w:val="Default"/>
        <w:rPr>
          <w:rFonts w:ascii="Arial" w:hAnsi="Arial" w:cs="Arial"/>
          <w:b/>
          <w:bCs/>
        </w:rPr>
      </w:pPr>
      <w:r w:rsidRPr="00747731">
        <w:rPr>
          <w:rFonts w:ascii="Arial" w:hAnsi="Arial" w:cs="Arial"/>
          <w:noProof/>
        </w:rPr>
        <w:lastRenderedPageBreak/>
        <w:drawing>
          <wp:inline distT="0" distB="0" distL="0" distR="0" wp14:anchorId="0F8A8908" wp14:editId="50B7A922">
            <wp:extent cx="14763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977" w:rsidRPr="00747731">
        <w:rPr>
          <w:rFonts w:ascii="Arial" w:hAnsi="Arial" w:cs="Arial"/>
          <w:b/>
          <w:bCs/>
        </w:rPr>
        <w:t xml:space="preserve">Connemara Show Class List: </w:t>
      </w:r>
    </w:p>
    <w:p w:rsidR="00AE7338" w:rsidRDefault="00AE7338" w:rsidP="00852977">
      <w:pPr>
        <w:pStyle w:val="Default"/>
        <w:rPr>
          <w:rFonts w:ascii="Arial" w:hAnsi="Arial" w:cs="Arial"/>
          <w:b/>
          <w:bCs/>
        </w:rPr>
      </w:pPr>
    </w:p>
    <w:p w:rsidR="00852977" w:rsidRDefault="00852977" w:rsidP="00852977">
      <w:pPr>
        <w:pStyle w:val="Default"/>
        <w:rPr>
          <w:rFonts w:ascii="Arial" w:hAnsi="Arial" w:cs="Arial"/>
        </w:rPr>
      </w:pPr>
      <w:proofErr w:type="gramStart"/>
      <w:r w:rsidRPr="00747731">
        <w:rPr>
          <w:rFonts w:ascii="Arial" w:hAnsi="Arial" w:cs="Arial"/>
        </w:rPr>
        <w:t>Starting at 9 a.m.</w:t>
      </w:r>
      <w:proofErr w:type="gramEnd"/>
    </w:p>
    <w:p w:rsidR="00AE7338" w:rsidRPr="00747731" w:rsidRDefault="00AE7338" w:rsidP="00852977">
      <w:pPr>
        <w:pStyle w:val="Default"/>
        <w:rPr>
          <w:rFonts w:ascii="Arial" w:hAnsi="Arial" w:cs="Arial"/>
        </w:rPr>
      </w:pP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1. Purebred Connemara </w:t>
      </w:r>
      <w:proofErr w:type="spellStart"/>
      <w:r w:rsidRPr="00747731">
        <w:rPr>
          <w:rFonts w:ascii="Arial" w:hAnsi="Arial" w:cs="Arial"/>
        </w:rPr>
        <w:t>Youngstock</w:t>
      </w:r>
      <w:proofErr w:type="spellEnd"/>
      <w:r w:rsidRPr="00747731">
        <w:rPr>
          <w:rFonts w:ascii="Arial" w:hAnsi="Arial" w:cs="Arial"/>
        </w:rPr>
        <w:t>. Fillies, colts and gelding, age 2 and under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proofErr w:type="gramStart"/>
      <w:r w:rsidRPr="00747731">
        <w:rPr>
          <w:rFonts w:ascii="Arial" w:hAnsi="Arial" w:cs="Arial"/>
        </w:rPr>
        <w:t xml:space="preserve">2. </w:t>
      </w:r>
      <w:proofErr w:type="spellStart"/>
      <w:r w:rsidRPr="00747731">
        <w:rPr>
          <w:rFonts w:ascii="Arial" w:hAnsi="Arial" w:cs="Arial"/>
        </w:rPr>
        <w:t>Halfbred</w:t>
      </w:r>
      <w:proofErr w:type="spellEnd"/>
      <w:r w:rsidRPr="00747731">
        <w:rPr>
          <w:rFonts w:ascii="Arial" w:hAnsi="Arial" w:cs="Arial"/>
        </w:rPr>
        <w:t xml:space="preserve"> Connemara </w:t>
      </w:r>
      <w:proofErr w:type="spellStart"/>
      <w:r w:rsidRPr="00747731">
        <w:rPr>
          <w:rFonts w:ascii="Arial" w:hAnsi="Arial" w:cs="Arial"/>
        </w:rPr>
        <w:t>Youngstock</w:t>
      </w:r>
      <w:proofErr w:type="spellEnd"/>
      <w:r w:rsidRPr="00747731">
        <w:rPr>
          <w:rFonts w:ascii="Arial" w:hAnsi="Arial" w:cs="Arial"/>
        </w:rPr>
        <w:t>.</w:t>
      </w:r>
      <w:proofErr w:type="gramEnd"/>
      <w:r w:rsidRPr="00747731">
        <w:rPr>
          <w:rFonts w:ascii="Arial" w:hAnsi="Arial" w:cs="Arial"/>
        </w:rPr>
        <w:t xml:space="preserve"> Fillies, colts and geldings, age 2 and under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3. Connemara Sport Horse </w:t>
      </w:r>
      <w:proofErr w:type="spellStart"/>
      <w:r w:rsidRPr="00747731">
        <w:rPr>
          <w:rFonts w:ascii="Arial" w:hAnsi="Arial" w:cs="Arial"/>
        </w:rPr>
        <w:t>Youngstock</w:t>
      </w:r>
      <w:proofErr w:type="spellEnd"/>
      <w:r w:rsidRPr="00747731">
        <w:rPr>
          <w:rFonts w:ascii="Arial" w:hAnsi="Arial" w:cs="Arial"/>
        </w:rPr>
        <w:t>, Fillies, colts and geldings, age 2 and under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4. Sport Pony. 14.2 </w:t>
      </w:r>
      <w:proofErr w:type="gramStart"/>
      <w:r w:rsidRPr="00747731">
        <w:rPr>
          <w:rFonts w:ascii="Arial" w:hAnsi="Arial" w:cs="Arial"/>
        </w:rPr>
        <w:t>and</w:t>
      </w:r>
      <w:proofErr w:type="gramEnd"/>
      <w:r w:rsidRPr="00747731">
        <w:rPr>
          <w:rFonts w:ascii="Arial" w:hAnsi="Arial" w:cs="Arial"/>
        </w:rPr>
        <w:t xml:space="preserve"> under, any age.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5. Sport Pony, over 14.2, any age.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6. Purebred Connemara Geldings, age 3 and over.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7. Purebred Connemara Mares, age 3 and over.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8. Purebred Connemara Stallions, age 3 and over.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9. Purebred Championship, 1</w:t>
      </w:r>
      <w:r w:rsidRPr="00747731">
        <w:rPr>
          <w:rFonts w:ascii="Arial" w:hAnsi="Arial" w:cs="Arial"/>
          <w:vertAlign w:val="superscript"/>
        </w:rPr>
        <w:t>st</w:t>
      </w:r>
      <w:r w:rsidRPr="00747731">
        <w:rPr>
          <w:rFonts w:ascii="Arial" w:hAnsi="Arial" w:cs="Arial"/>
        </w:rPr>
        <w:t xml:space="preserve"> and 2</w:t>
      </w:r>
      <w:r w:rsidRPr="00747731">
        <w:rPr>
          <w:rFonts w:ascii="Arial" w:hAnsi="Arial" w:cs="Arial"/>
          <w:vertAlign w:val="superscript"/>
        </w:rPr>
        <w:t>nd</w:t>
      </w:r>
      <w:r w:rsidRPr="00747731">
        <w:rPr>
          <w:rFonts w:ascii="Arial" w:hAnsi="Arial" w:cs="Arial"/>
        </w:rPr>
        <w:t xml:space="preserve"> place winners from classes </w:t>
      </w:r>
      <w:r w:rsidR="00A8326D" w:rsidRPr="00747731">
        <w:rPr>
          <w:rFonts w:ascii="Arial" w:hAnsi="Arial" w:cs="Arial"/>
        </w:rPr>
        <w:t xml:space="preserve">1, </w:t>
      </w:r>
      <w:r w:rsidRPr="00747731">
        <w:rPr>
          <w:rFonts w:ascii="Arial" w:hAnsi="Arial" w:cs="Arial"/>
        </w:rPr>
        <w:t>6, 7, 8.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10. Half-bred Connemara Geldings, age 3 and over.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11. Half-bred Connemara Mares, age 3 and over.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12. Half-bred Connemara Stallions, age 3 and over.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13. Half-bred Championship, 1</w:t>
      </w:r>
      <w:r w:rsidRPr="00747731">
        <w:rPr>
          <w:rFonts w:ascii="Arial" w:hAnsi="Arial" w:cs="Arial"/>
          <w:vertAlign w:val="superscript"/>
        </w:rPr>
        <w:t>st</w:t>
      </w:r>
      <w:r w:rsidRPr="00747731">
        <w:rPr>
          <w:rFonts w:ascii="Arial" w:hAnsi="Arial" w:cs="Arial"/>
        </w:rPr>
        <w:t xml:space="preserve"> and 2</w:t>
      </w:r>
      <w:r w:rsidRPr="00747731">
        <w:rPr>
          <w:rFonts w:ascii="Arial" w:hAnsi="Arial" w:cs="Arial"/>
          <w:vertAlign w:val="superscript"/>
        </w:rPr>
        <w:t>nd</w:t>
      </w:r>
      <w:r w:rsidRPr="00747731">
        <w:rPr>
          <w:rFonts w:ascii="Arial" w:hAnsi="Arial" w:cs="Arial"/>
        </w:rPr>
        <w:t xml:space="preserve"> place winners from classes </w:t>
      </w:r>
      <w:r w:rsidR="00A8326D" w:rsidRPr="00747731">
        <w:rPr>
          <w:rFonts w:ascii="Arial" w:hAnsi="Arial" w:cs="Arial"/>
        </w:rPr>
        <w:t xml:space="preserve">2, </w:t>
      </w:r>
      <w:r w:rsidRPr="00747731">
        <w:rPr>
          <w:rFonts w:ascii="Arial" w:hAnsi="Arial" w:cs="Arial"/>
        </w:rPr>
        <w:t>10, 11, 12.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14. Connemara Sport Horse Mares, age 3 and over.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15. Connemara Sport Horse Geldings, age 3 and over.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16. Connemara Sport Horse Championship, </w:t>
      </w:r>
      <w:r w:rsidR="00A8326D" w:rsidRPr="00747731">
        <w:rPr>
          <w:rFonts w:ascii="Arial" w:hAnsi="Arial" w:cs="Arial"/>
        </w:rPr>
        <w:t>1</w:t>
      </w:r>
      <w:r w:rsidR="00A8326D" w:rsidRPr="00747731">
        <w:rPr>
          <w:rFonts w:ascii="Arial" w:hAnsi="Arial" w:cs="Arial"/>
          <w:vertAlign w:val="superscript"/>
        </w:rPr>
        <w:t>st</w:t>
      </w:r>
      <w:r w:rsidR="00A8326D" w:rsidRPr="00747731">
        <w:rPr>
          <w:rFonts w:ascii="Arial" w:hAnsi="Arial" w:cs="Arial"/>
        </w:rPr>
        <w:t xml:space="preserve"> and 2</w:t>
      </w:r>
      <w:r w:rsidR="00A8326D" w:rsidRPr="00747731">
        <w:rPr>
          <w:rFonts w:ascii="Arial" w:hAnsi="Arial" w:cs="Arial"/>
          <w:vertAlign w:val="superscript"/>
        </w:rPr>
        <w:t>nd</w:t>
      </w:r>
      <w:r w:rsidR="00A8326D" w:rsidRPr="00747731">
        <w:rPr>
          <w:rFonts w:ascii="Arial" w:hAnsi="Arial" w:cs="Arial"/>
        </w:rPr>
        <w:t xml:space="preserve"> place </w:t>
      </w:r>
      <w:r w:rsidRPr="00747731">
        <w:rPr>
          <w:rFonts w:ascii="Arial" w:hAnsi="Arial" w:cs="Arial"/>
        </w:rPr>
        <w:t>classes</w:t>
      </w:r>
      <w:r w:rsidR="00A8326D" w:rsidRPr="00747731">
        <w:rPr>
          <w:rFonts w:ascii="Arial" w:hAnsi="Arial" w:cs="Arial"/>
        </w:rPr>
        <w:t xml:space="preserve"> 3, </w:t>
      </w:r>
      <w:r w:rsidRPr="00747731">
        <w:rPr>
          <w:rFonts w:ascii="Arial" w:hAnsi="Arial" w:cs="Arial"/>
        </w:rPr>
        <w:t>14, 15.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17. </w:t>
      </w:r>
      <w:proofErr w:type="spellStart"/>
      <w:r w:rsidRPr="00747731">
        <w:rPr>
          <w:rFonts w:ascii="Arial" w:hAnsi="Arial" w:cs="Arial"/>
        </w:rPr>
        <w:t>Leadline</w:t>
      </w:r>
      <w:proofErr w:type="spellEnd"/>
      <w:r w:rsidRPr="00747731">
        <w:rPr>
          <w:rFonts w:ascii="Arial" w:hAnsi="Arial" w:cs="Arial"/>
        </w:rPr>
        <w:t>, Open to future Connemara riders.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18. Walk/Trot Pleasure, any age rider, judged on performance and manners.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19. Walk/Trot/Canter Pleasure Senior (over 18) judged on performance and manners.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20. Walk/Trot/Canter Pleasure Junior (under 18) judged on performance and manners.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21. Walk/Trot Green Rider, any age, first year showing.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22. Walk/Trot Green Pony or Horse.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23. Walk/Trot/Canter Green Pony or Horse.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24. Hunter Cross Rails. 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25. Hunter Cross Rails Round 2.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26. Cross Rail Hunters </w:t>
      </w:r>
      <w:proofErr w:type="gramStart"/>
      <w:r w:rsidRPr="00747731">
        <w:rPr>
          <w:rFonts w:ascii="Arial" w:hAnsi="Arial" w:cs="Arial"/>
        </w:rPr>
        <w:t>Under</w:t>
      </w:r>
      <w:proofErr w:type="gramEnd"/>
      <w:r w:rsidRPr="00747731">
        <w:rPr>
          <w:rFonts w:ascii="Arial" w:hAnsi="Arial" w:cs="Arial"/>
        </w:rPr>
        <w:t xml:space="preserve"> Saddle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27. Cross Rail Championship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28. Hunter 2'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29. Hunter 2' Round 2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30. Hunter 2' Under Saddle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31. Hunter 2' Championship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32. Hunter 2'6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33. Hunter 2'6 Round 2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 xml:space="preserve">34. Hunter 2'6 </w:t>
      </w:r>
      <w:proofErr w:type="gramStart"/>
      <w:r w:rsidRPr="00747731">
        <w:rPr>
          <w:rFonts w:ascii="Arial" w:hAnsi="Arial" w:cs="Arial"/>
        </w:rPr>
        <w:t>Under</w:t>
      </w:r>
      <w:proofErr w:type="gramEnd"/>
      <w:r w:rsidRPr="00747731">
        <w:rPr>
          <w:rFonts w:ascii="Arial" w:hAnsi="Arial" w:cs="Arial"/>
        </w:rPr>
        <w:t xml:space="preserve"> Saddle</w:t>
      </w:r>
    </w:p>
    <w:p w:rsidR="00852977" w:rsidRPr="00747731" w:rsidRDefault="00852977" w:rsidP="00852977">
      <w:pPr>
        <w:pStyle w:val="Default"/>
        <w:spacing w:after="27"/>
        <w:rPr>
          <w:rFonts w:ascii="Arial" w:hAnsi="Arial" w:cs="Arial"/>
        </w:rPr>
      </w:pPr>
      <w:r w:rsidRPr="00747731">
        <w:rPr>
          <w:rFonts w:ascii="Arial" w:hAnsi="Arial" w:cs="Arial"/>
        </w:rPr>
        <w:t>35. Hunter 2'6 Championship</w:t>
      </w:r>
    </w:p>
    <w:p w:rsidR="00852977" w:rsidRPr="00747731" w:rsidRDefault="00852977" w:rsidP="00852977">
      <w:pPr>
        <w:pStyle w:val="Default"/>
        <w:rPr>
          <w:rFonts w:ascii="Arial" w:hAnsi="Arial" w:cs="Arial"/>
        </w:rPr>
      </w:pPr>
      <w:r w:rsidRPr="00747731">
        <w:rPr>
          <w:rFonts w:ascii="Arial" w:hAnsi="Arial" w:cs="Arial"/>
        </w:rPr>
        <w:t>36. Baby Obedience</w:t>
      </w:r>
    </w:p>
    <w:sectPr w:rsidR="00852977" w:rsidRPr="00747731" w:rsidSect="00852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632"/>
    <w:multiLevelType w:val="multilevel"/>
    <w:tmpl w:val="03B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C704A"/>
    <w:multiLevelType w:val="multilevel"/>
    <w:tmpl w:val="0C8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10FF4"/>
    <w:multiLevelType w:val="hybridMultilevel"/>
    <w:tmpl w:val="60586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C2299"/>
    <w:multiLevelType w:val="hybridMultilevel"/>
    <w:tmpl w:val="74CAF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77"/>
    <w:rsid w:val="000A08BC"/>
    <w:rsid w:val="000B045D"/>
    <w:rsid w:val="00191423"/>
    <w:rsid w:val="001E1E72"/>
    <w:rsid w:val="003923DC"/>
    <w:rsid w:val="004F79EA"/>
    <w:rsid w:val="005F77D3"/>
    <w:rsid w:val="00636B72"/>
    <w:rsid w:val="00747731"/>
    <w:rsid w:val="007E093C"/>
    <w:rsid w:val="00852977"/>
    <w:rsid w:val="00955591"/>
    <w:rsid w:val="00A15BE1"/>
    <w:rsid w:val="00A8326D"/>
    <w:rsid w:val="00AB049B"/>
    <w:rsid w:val="00AE7338"/>
    <w:rsid w:val="00B45622"/>
    <w:rsid w:val="00C65810"/>
    <w:rsid w:val="00CC6D07"/>
    <w:rsid w:val="00CC7190"/>
    <w:rsid w:val="00D36A23"/>
    <w:rsid w:val="00D54C44"/>
    <w:rsid w:val="00E971E1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4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4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tthillseventing.com/accommod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atthillseventing.com/events/june-11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Morgan</dc:creator>
  <cp:lastModifiedBy>Vanessa Morgan</cp:lastModifiedBy>
  <cp:revision>2</cp:revision>
  <dcterms:created xsi:type="dcterms:W3CDTF">2017-05-04T03:11:00Z</dcterms:created>
  <dcterms:modified xsi:type="dcterms:W3CDTF">2017-05-04T03:11:00Z</dcterms:modified>
</cp:coreProperties>
</file>